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92" w:rsidRPr="00444E92" w:rsidRDefault="00444E92" w:rsidP="00444E92">
      <w:pPr>
        <w:spacing w:after="120"/>
        <w:ind w:left="709" w:hanging="709"/>
        <w:rPr>
          <w:rFonts w:ascii="Arial" w:hAnsi="Arial" w:cs="Arial"/>
          <w:b/>
          <w:sz w:val="20"/>
          <w:szCs w:val="20"/>
        </w:rPr>
      </w:pPr>
      <w:r w:rsidRPr="00444E92">
        <w:rPr>
          <w:rFonts w:ascii="Arial" w:hAnsi="Arial" w:cs="Arial"/>
          <w:b/>
          <w:sz w:val="20"/>
          <w:szCs w:val="20"/>
        </w:rPr>
        <w:t>Dohled nad fungováním finančního trhu</w:t>
      </w:r>
    </w:p>
    <w:p w:rsidR="00444E92" w:rsidRDefault="00444E92" w:rsidP="00444E9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2328E">
        <w:rPr>
          <w:rFonts w:ascii="Arial" w:hAnsi="Arial" w:cs="Arial"/>
          <w:sz w:val="20"/>
          <w:szCs w:val="20"/>
        </w:rPr>
        <w:t>Dohled nad většinou institucí finančního trhu v ČR má na starosti Česká národní banka (ČNB)</w:t>
      </w:r>
      <w:r>
        <w:rPr>
          <w:rFonts w:ascii="Arial" w:hAnsi="Arial" w:cs="Arial"/>
          <w:sz w:val="20"/>
          <w:szCs w:val="20"/>
        </w:rPr>
        <w:t>, jejíž funkce v některých oblastech doplňuje rovněž i Česká obchodní inspekce. Na oba subjekty je možné se obracet se stížnostmi na jednotlivé subjekty finančního trhu v případě, že řádně nevykonávají své zákonné povinnosti.</w:t>
      </w:r>
    </w:p>
    <w:p w:rsidR="00444E92" w:rsidRDefault="00444E92" w:rsidP="00444E92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</w:t>
      </w:r>
      <w:r>
        <w:rPr>
          <w:rFonts w:ascii="Arial" w:hAnsi="Arial" w:cs="Arial"/>
          <w:b/>
          <w:sz w:val="20"/>
          <w:szCs w:val="20"/>
          <w:u w:val="single"/>
        </w:rPr>
        <w:t>eská národní banka</w:t>
      </w:r>
    </w:p>
    <w:p w:rsidR="00444E92" w:rsidRPr="002B7D0C" w:rsidRDefault="00444E92" w:rsidP="00444E92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2B7D0C">
        <w:rPr>
          <w:rFonts w:ascii="Arial" w:hAnsi="Arial" w:cs="Arial"/>
          <w:sz w:val="20"/>
          <w:szCs w:val="20"/>
        </w:rPr>
        <w:t>Česká národní banka je</w:t>
      </w:r>
      <w:r>
        <w:rPr>
          <w:rFonts w:ascii="Arial" w:hAnsi="Arial" w:cs="Arial"/>
          <w:sz w:val="20"/>
          <w:szCs w:val="20"/>
        </w:rPr>
        <w:t xml:space="preserve"> ze zákona hlavním</w:t>
      </w:r>
      <w:r w:rsidRPr="002B7D0C">
        <w:rPr>
          <w:rStyle w:val="apple-converted-space"/>
          <w:rFonts w:ascii="Arial" w:hAnsi="Arial" w:cs="Arial"/>
          <w:sz w:val="20"/>
          <w:szCs w:val="20"/>
        </w:rPr>
        <w:t> </w:t>
      </w:r>
      <w:r w:rsidRPr="002B7D0C">
        <w:rPr>
          <w:rFonts w:ascii="Arial" w:hAnsi="Arial" w:cs="Arial"/>
          <w:sz w:val="20"/>
          <w:szCs w:val="20"/>
        </w:rPr>
        <w:t xml:space="preserve">orgánem vykonávajícím dohled nad finančním trhem v České republice. ČNB tedy provádí dohled nad bankovním sektorem, družstevními záložnami, kapitálovým trhem, pojišťovnictvím, penzijními společnostmi, fondy penzijních společností, směnárnami a dohled nad institucemi v oblasti platebního styku. </w:t>
      </w:r>
    </w:p>
    <w:p w:rsidR="00444E92" w:rsidRPr="002B7D0C" w:rsidRDefault="00444E92" w:rsidP="00444E92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</w:t>
      </w:r>
    </w:p>
    <w:p w:rsidR="00444E92" w:rsidRDefault="00444E92" w:rsidP="00444E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 Na Příkopě 28, 115 03, Praha 1</w:t>
      </w:r>
    </w:p>
    <w:p w:rsidR="00444E92" w:rsidRPr="002B7D0C" w:rsidRDefault="00444E92" w:rsidP="00444E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2B7D0C">
        <w:rPr>
          <w:rFonts w:ascii="Arial" w:hAnsi="Arial" w:cs="Arial"/>
          <w:sz w:val="20"/>
          <w:szCs w:val="20"/>
        </w:rPr>
        <w:t xml:space="preserve">el.: </w:t>
      </w:r>
      <w:r>
        <w:rPr>
          <w:rFonts w:ascii="Arial" w:hAnsi="Arial" w:cs="Arial"/>
          <w:sz w:val="20"/>
          <w:szCs w:val="20"/>
        </w:rPr>
        <w:t>+420 224 411 111</w:t>
      </w:r>
    </w:p>
    <w:p w:rsidR="00444E92" w:rsidRPr="002B7D0C" w:rsidRDefault="00444E92" w:rsidP="00444E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2B7D0C">
        <w:rPr>
          <w:rFonts w:ascii="Arial" w:hAnsi="Arial" w:cs="Arial"/>
          <w:sz w:val="20"/>
          <w:szCs w:val="20"/>
        </w:rPr>
        <w:t xml:space="preserve">ax.: </w:t>
      </w:r>
      <w:r>
        <w:rPr>
          <w:rFonts w:ascii="Arial" w:hAnsi="Arial" w:cs="Arial"/>
          <w:sz w:val="20"/>
          <w:szCs w:val="20"/>
        </w:rPr>
        <w:t>+420 224 412 404</w:t>
      </w:r>
    </w:p>
    <w:p w:rsidR="00444E92" w:rsidRPr="002B7D0C" w:rsidRDefault="00444E92" w:rsidP="00444E92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2B7D0C">
        <w:rPr>
          <w:rFonts w:ascii="Arial" w:hAnsi="Arial" w:cs="Arial"/>
          <w:sz w:val="20"/>
          <w:szCs w:val="20"/>
        </w:rPr>
        <w:t>Zelená linka: 800 160 170</w:t>
      </w:r>
    </w:p>
    <w:p w:rsidR="00444E92" w:rsidRPr="003A27ED" w:rsidRDefault="00444E92" w:rsidP="00444E92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  <w:r w:rsidRPr="003A27ED">
        <w:rPr>
          <w:rFonts w:ascii="Arial" w:hAnsi="Arial" w:cs="Arial"/>
          <w:b/>
          <w:sz w:val="20"/>
          <w:szCs w:val="20"/>
        </w:rPr>
        <w:t>Činnost</w:t>
      </w:r>
    </w:p>
    <w:p w:rsidR="00444E92" w:rsidRDefault="00444E92" w:rsidP="00444E92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Česká národní banka s</w:t>
      </w:r>
      <w:r w:rsidRPr="002B7D0C">
        <w:rPr>
          <w:rFonts w:ascii="Arial" w:hAnsi="Arial" w:cs="Arial"/>
          <w:sz w:val="20"/>
          <w:szCs w:val="20"/>
        </w:rPr>
        <w:t>tanovuje pravidla, která chrání stabilitu bankovního sektoru, kapitálového trhu, pojišťovnict</w:t>
      </w:r>
      <w:r>
        <w:rPr>
          <w:rFonts w:ascii="Arial" w:hAnsi="Arial" w:cs="Arial"/>
          <w:sz w:val="20"/>
          <w:szCs w:val="20"/>
        </w:rPr>
        <w:t>ví a sektoru penzijních fondů. Banka s</w:t>
      </w:r>
      <w:r w:rsidRPr="002B7D0C">
        <w:rPr>
          <w:rFonts w:ascii="Arial" w:hAnsi="Arial" w:cs="Arial"/>
          <w:sz w:val="20"/>
          <w:szCs w:val="20"/>
        </w:rPr>
        <w:t>ystematicky reguluje, dohlíží a popřípadě postihuje ne</w:t>
      </w:r>
      <w:r>
        <w:rPr>
          <w:rFonts w:ascii="Arial" w:hAnsi="Arial" w:cs="Arial"/>
          <w:sz w:val="20"/>
          <w:szCs w:val="20"/>
        </w:rPr>
        <w:t>dodržování stanovených pravidel u subjektů finančního trhu spadajících do její odpovědnosti.</w:t>
      </w:r>
    </w:p>
    <w:p w:rsidR="00444E92" w:rsidRPr="00EC65A1" w:rsidRDefault="00444E92" w:rsidP="00444E92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Těmito subjekty jsou </w:t>
      </w:r>
      <w:r w:rsidRPr="002B7D0C">
        <w:rPr>
          <w:rFonts w:ascii="Arial" w:hAnsi="Arial" w:cs="Arial"/>
          <w:sz w:val="20"/>
          <w:szCs w:val="20"/>
        </w:rPr>
        <w:t>banky a pobočky zahraničních bank,</w:t>
      </w:r>
      <w:r>
        <w:rPr>
          <w:rFonts w:ascii="Arial" w:hAnsi="Arial" w:cs="Arial"/>
          <w:sz w:val="20"/>
          <w:szCs w:val="20"/>
        </w:rPr>
        <w:t xml:space="preserve"> </w:t>
      </w:r>
      <w:r w:rsidRPr="002B7D0C">
        <w:rPr>
          <w:rFonts w:ascii="Arial" w:hAnsi="Arial" w:cs="Arial"/>
          <w:sz w:val="20"/>
          <w:szCs w:val="20"/>
        </w:rPr>
        <w:t>spořitelní a úvěrní družstva,</w:t>
      </w:r>
      <w:r>
        <w:rPr>
          <w:rFonts w:ascii="Arial" w:hAnsi="Arial" w:cs="Arial"/>
          <w:sz w:val="20"/>
          <w:szCs w:val="20"/>
        </w:rPr>
        <w:t xml:space="preserve"> </w:t>
      </w:r>
      <w:r w:rsidRPr="002B7D0C">
        <w:rPr>
          <w:rFonts w:ascii="Arial" w:hAnsi="Arial" w:cs="Arial"/>
          <w:sz w:val="20"/>
          <w:szCs w:val="20"/>
        </w:rPr>
        <w:t>obchodníci s cennými papíry,</w:t>
      </w:r>
      <w:r>
        <w:rPr>
          <w:rFonts w:ascii="Arial" w:hAnsi="Arial" w:cs="Arial"/>
          <w:sz w:val="20"/>
          <w:szCs w:val="20"/>
        </w:rPr>
        <w:t xml:space="preserve"> </w:t>
      </w:r>
      <w:r w:rsidRPr="002B7D0C">
        <w:rPr>
          <w:rFonts w:ascii="Arial" w:hAnsi="Arial" w:cs="Arial"/>
          <w:sz w:val="20"/>
          <w:szCs w:val="20"/>
        </w:rPr>
        <w:t>investiční</w:t>
      </w:r>
      <w:r>
        <w:rPr>
          <w:rFonts w:ascii="Arial" w:hAnsi="Arial" w:cs="Arial"/>
          <w:sz w:val="20"/>
          <w:szCs w:val="20"/>
        </w:rPr>
        <w:t xml:space="preserve"> a pojišťovací</w:t>
      </w:r>
      <w:r w:rsidRPr="002B7D0C">
        <w:rPr>
          <w:rFonts w:ascii="Arial" w:hAnsi="Arial" w:cs="Arial"/>
          <w:sz w:val="20"/>
          <w:szCs w:val="20"/>
        </w:rPr>
        <w:t xml:space="preserve"> zprostředkovatelé,</w:t>
      </w:r>
      <w:r>
        <w:rPr>
          <w:rFonts w:ascii="Arial" w:hAnsi="Arial" w:cs="Arial"/>
          <w:sz w:val="20"/>
          <w:szCs w:val="20"/>
        </w:rPr>
        <w:t xml:space="preserve"> </w:t>
      </w:r>
      <w:r w:rsidRPr="002B7D0C">
        <w:rPr>
          <w:rFonts w:ascii="Arial" w:hAnsi="Arial" w:cs="Arial"/>
          <w:sz w:val="20"/>
          <w:szCs w:val="20"/>
        </w:rPr>
        <w:t>pojišťovny,</w:t>
      </w:r>
      <w:r>
        <w:rPr>
          <w:rFonts w:ascii="Arial" w:hAnsi="Arial" w:cs="Arial"/>
          <w:sz w:val="20"/>
          <w:szCs w:val="20"/>
        </w:rPr>
        <w:t xml:space="preserve"> </w:t>
      </w:r>
      <w:r w:rsidRPr="002B7D0C">
        <w:rPr>
          <w:rFonts w:ascii="Arial" w:hAnsi="Arial" w:cs="Arial"/>
          <w:sz w:val="20"/>
          <w:szCs w:val="20"/>
        </w:rPr>
        <w:t>penzijní fondy,</w:t>
      </w:r>
      <w:r>
        <w:rPr>
          <w:rFonts w:ascii="Arial" w:hAnsi="Arial" w:cs="Arial"/>
          <w:sz w:val="20"/>
          <w:szCs w:val="20"/>
        </w:rPr>
        <w:t xml:space="preserve"> </w:t>
      </w:r>
      <w:r w:rsidRPr="002B7D0C">
        <w:rPr>
          <w:rFonts w:ascii="Arial" w:hAnsi="Arial" w:cs="Arial"/>
          <w:sz w:val="20"/>
          <w:szCs w:val="20"/>
        </w:rPr>
        <w:t xml:space="preserve">samostatní </w:t>
      </w:r>
      <w:r>
        <w:rPr>
          <w:rFonts w:ascii="Arial" w:hAnsi="Arial" w:cs="Arial"/>
          <w:sz w:val="20"/>
          <w:szCs w:val="20"/>
        </w:rPr>
        <w:t xml:space="preserve">likvidátoři pojistných událostí a </w:t>
      </w:r>
      <w:r w:rsidRPr="002B7D0C">
        <w:rPr>
          <w:rFonts w:ascii="Arial" w:hAnsi="Arial" w:cs="Arial"/>
          <w:sz w:val="20"/>
          <w:szCs w:val="20"/>
        </w:rPr>
        <w:t>směnárny</w:t>
      </w:r>
      <w:r>
        <w:rPr>
          <w:rFonts w:ascii="Arial" w:hAnsi="Arial" w:cs="Arial"/>
          <w:sz w:val="20"/>
          <w:szCs w:val="20"/>
        </w:rPr>
        <w:t>.</w:t>
      </w:r>
    </w:p>
    <w:p w:rsidR="00444E92" w:rsidRPr="002B7D0C" w:rsidRDefault="00444E92" w:rsidP="00444E92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2B7D0C">
          <w:rPr>
            <w:rStyle w:val="Hypertextovodkaz"/>
            <w:rFonts w:ascii="Arial" w:hAnsi="Arial" w:cs="Arial"/>
            <w:sz w:val="20"/>
            <w:szCs w:val="20"/>
          </w:rPr>
          <w:t>Webové stránky ČNB</w:t>
        </w:r>
      </w:hyperlink>
      <w:r w:rsidRPr="002B7D0C">
        <w:rPr>
          <w:rFonts w:ascii="Arial" w:hAnsi="Arial" w:cs="Arial"/>
          <w:sz w:val="20"/>
          <w:szCs w:val="20"/>
        </w:rPr>
        <w:t xml:space="preserve"> nabízejí nepřeberné množství informací o finančním trhu. Kapitola</w:t>
      </w:r>
      <w:r w:rsidRPr="002B7D0C">
        <w:rPr>
          <w:rStyle w:val="apple-converted-space"/>
          <w:rFonts w:ascii="Arial" w:hAnsi="Arial" w:cs="Arial"/>
          <w:sz w:val="20"/>
          <w:szCs w:val="20"/>
        </w:rPr>
        <w:t> </w:t>
      </w:r>
      <w:hyperlink r:id="rId9" w:tgtFrame="_self" w:history="1">
        <w:r w:rsidRPr="002B7D0C">
          <w:rPr>
            <w:rStyle w:val="Hypertextovodkaz"/>
            <w:rFonts w:ascii="Arial" w:hAnsi="Arial" w:cs="Arial"/>
            <w:sz w:val="20"/>
            <w:szCs w:val="20"/>
          </w:rPr>
          <w:t>Co nového v dohledu</w:t>
        </w:r>
      </w:hyperlink>
      <w:r w:rsidRPr="002B7D0C">
        <w:rPr>
          <w:rStyle w:val="apple-converted-space"/>
          <w:rFonts w:ascii="Arial" w:hAnsi="Arial" w:cs="Arial"/>
          <w:sz w:val="20"/>
          <w:szCs w:val="20"/>
        </w:rPr>
        <w:t> </w:t>
      </w:r>
      <w:r w:rsidRPr="002B7D0C">
        <w:rPr>
          <w:rFonts w:ascii="Arial" w:hAnsi="Arial" w:cs="Arial"/>
          <w:sz w:val="20"/>
          <w:szCs w:val="20"/>
        </w:rPr>
        <w:t xml:space="preserve">upozorňuje na nově zveřejněné informace a materiály </w:t>
      </w:r>
      <w:r>
        <w:rPr>
          <w:rFonts w:ascii="Arial" w:hAnsi="Arial" w:cs="Arial"/>
          <w:sz w:val="20"/>
          <w:szCs w:val="20"/>
        </w:rPr>
        <w:t xml:space="preserve">v problematice dohledu nad finančním trhem. </w:t>
      </w:r>
      <w:r w:rsidRPr="002B7D0C">
        <w:rPr>
          <w:rFonts w:ascii="Arial" w:hAnsi="Arial" w:cs="Arial"/>
          <w:sz w:val="20"/>
          <w:szCs w:val="20"/>
        </w:rPr>
        <w:t>V kapitole</w:t>
      </w:r>
      <w:r w:rsidRPr="002B7D0C">
        <w:rPr>
          <w:rStyle w:val="apple-converted-space"/>
          <w:rFonts w:ascii="Arial" w:hAnsi="Arial" w:cs="Arial"/>
          <w:sz w:val="20"/>
          <w:szCs w:val="20"/>
        </w:rPr>
        <w:t> </w:t>
      </w:r>
      <w:hyperlink r:id="rId10" w:tgtFrame="_self" w:history="1">
        <w:r w:rsidRPr="002B7D0C">
          <w:rPr>
            <w:rStyle w:val="Hypertextovodkaz"/>
            <w:rFonts w:ascii="Arial" w:hAnsi="Arial" w:cs="Arial"/>
            <w:sz w:val="20"/>
            <w:szCs w:val="20"/>
          </w:rPr>
          <w:t>Legislativní základna</w:t>
        </w:r>
      </w:hyperlink>
      <w:r w:rsidRPr="002B7D0C">
        <w:rPr>
          <w:rStyle w:val="apple-converted-space"/>
          <w:rFonts w:ascii="Arial" w:hAnsi="Arial" w:cs="Arial"/>
          <w:sz w:val="20"/>
          <w:szCs w:val="20"/>
        </w:rPr>
        <w:t> </w:t>
      </w:r>
      <w:r w:rsidRPr="002B7D0C">
        <w:rPr>
          <w:rFonts w:ascii="Arial" w:hAnsi="Arial" w:cs="Arial"/>
          <w:sz w:val="20"/>
          <w:szCs w:val="20"/>
        </w:rPr>
        <w:t>lze nalézt platné právní předpis</w:t>
      </w:r>
      <w:r>
        <w:rPr>
          <w:rFonts w:ascii="Arial" w:hAnsi="Arial" w:cs="Arial"/>
          <w:sz w:val="20"/>
          <w:szCs w:val="20"/>
        </w:rPr>
        <w:t>y v oblasti finančního trhu,</w:t>
      </w:r>
      <w:r w:rsidRPr="002B7D0C">
        <w:rPr>
          <w:rFonts w:ascii="Arial" w:hAnsi="Arial" w:cs="Arial"/>
          <w:sz w:val="20"/>
          <w:szCs w:val="20"/>
        </w:rPr>
        <w:t xml:space="preserve"> i další metodické a regulatorní materiály, výklady, odpověd</w:t>
      </w:r>
      <w:r>
        <w:rPr>
          <w:rFonts w:ascii="Arial" w:hAnsi="Arial" w:cs="Arial"/>
          <w:sz w:val="20"/>
          <w:szCs w:val="20"/>
        </w:rPr>
        <w:t>i na časté metodické dotazy</w:t>
      </w:r>
      <w:r w:rsidRPr="002B7D0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2B7D0C">
        <w:rPr>
          <w:rFonts w:ascii="Arial" w:hAnsi="Arial" w:cs="Arial"/>
          <w:sz w:val="20"/>
          <w:szCs w:val="20"/>
        </w:rPr>
        <w:t>Kapitola</w:t>
      </w:r>
      <w:r w:rsidRPr="002B7D0C">
        <w:rPr>
          <w:rStyle w:val="apple-converted-space"/>
          <w:rFonts w:ascii="Arial" w:hAnsi="Arial" w:cs="Arial"/>
          <w:sz w:val="20"/>
          <w:szCs w:val="20"/>
        </w:rPr>
        <w:t> </w:t>
      </w:r>
      <w:hyperlink r:id="rId11" w:tgtFrame="_self" w:history="1">
        <w:r w:rsidRPr="002B7D0C">
          <w:rPr>
            <w:rStyle w:val="Hypertextovodkaz"/>
            <w:rFonts w:ascii="Arial" w:hAnsi="Arial" w:cs="Arial"/>
            <w:sz w:val="20"/>
            <w:szCs w:val="20"/>
          </w:rPr>
          <w:t>Výkon dohledu</w:t>
        </w:r>
      </w:hyperlink>
      <w:r w:rsidRPr="002B7D0C">
        <w:rPr>
          <w:rStyle w:val="apple-converted-space"/>
          <w:rFonts w:ascii="Arial" w:hAnsi="Arial" w:cs="Arial"/>
          <w:sz w:val="20"/>
          <w:szCs w:val="20"/>
        </w:rPr>
        <w:t> </w:t>
      </w:r>
      <w:r w:rsidRPr="002B7D0C">
        <w:rPr>
          <w:rFonts w:ascii="Arial" w:hAnsi="Arial" w:cs="Arial"/>
          <w:sz w:val="20"/>
          <w:szCs w:val="20"/>
        </w:rPr>
        <w:t>obsahuje strukturované údaje týkající se praktických informací především pro subjekty finančního trhu, ale i pro odbornou a laickou veřejnost. V kapitole</w:t>
      </w:r>
      <w:r w:rsidRPr="002B7D0C">
        <w:rPr>
          <w:rStyle w:val="apple-converted-space"/>
          <w:rFonts w:ascii="Arial" w:hAnsi="Arial" w:cs="Arial"/>
          <w:sz w:val="20"/>
          <w:szCs w:val="20"/>
        </w:rPr>
        <w:t> </w:t>
      </w:r>
      <w:hyperlink r:id="rId12" w:tgtFrame="_self" w:history="1">
        <w:r w:rsidRPr="002B7D0C">
          <w:rPr>
            <w:rStyle w:val="Hypertextovodkaz"/>
            <w:rFonts w:ascii="Arial" w:hAnsi="Arial" w:cs="Arial"/>
            <w:sz w:val="20"/>
            <w:szCs w:val="20"/>
          </w:rPr>
          <w:t>Seznamy a evidence</w:t>
        </w:r>
      </w:hyperlink>
      <w:r w:rsidRPr="002B7D0C">
        <w:rPr>
          <w:rStyle w:val="apple-converted-space"/>
          <w:rFonts w:ascii="Arial" w:hAnsi="Arial" w:cs="Arial"/>
          <w:sz w:val="20"/>
          <w:szCs w:val="20"/>
        </w:rPr>
        <w:t> </w:t>
      </w:r>
      <w:r w:rsidRPr="002B7D0C">
        <w:rPr>
          <w:rFonts w:ascii="Arial" w:hAnsi="Arial" w:cs="Arial"/>
          <w:sz w:val="20"/>
          <w:szCs w:val="20"/>
        </w:rPr>
        <w:t>jsou k dispozici seznamy subjektů působících na českém finančním trhu, které podléhají povolovací či registrační činnosti České národní banky</w:t>
      </w:r>
      <w:r>
        <w:rPr>
          <w:rFonts w:ascii="Arial" w:hAnsi="Arial" w:cs="Arial"/>
          <w:sz w:val="20"/>
          <w:szCs w:val="20"/>
        </w:rPr>
        <w:t xml:space="preserve">. </w:t>
      </w:r>
      <w:r w:rsidRPr="002B7D0C">
        <w:rPr>
          <w:rFonts w:ascii="Arial" w:hAnsi="Arial" w:cs="Arial"/>
          <w:sz w:val="20"/>
          <w:szCs w:val="20"/>
        </w:rPr>
        <w:t>Kapitola</w:t>
      </w:r>
      <w:r w:rsidRPr="002B7D0C">
        <w:rPr>
          <w:rStyle w:val="apple-converted-space"/>
          <w:rFonts w:ascii="Arial" w:hAnsi="Arial" w:cs="Arial"/>
          <w:sz w:val="20"/>
          <w:szCs w:val="20"/>
        </w:rPr>
        <w:t> </w:t>
      </w:r>
      <w:hyperlink r:id="rId13" w:tgtFrame="_self" w:history="1">
        <w:r w:rsidRPr="002B7D0C">
          <w:rPr>
            <w:rStyle w:val="Hypertextovodkaz"/>
            <w:rFonts w:ascii="Arial" w:hAnsi="Arial" w:cs="Arial"/>
            <w:sz w:val="20"/>
            <w:szCs w:val="20"/>
          </w:rPr>
          <w:t>Souhrnné informace o finančním trhu</w:t>
        </w:r>
      </w:hyperlink>
      <w:r w:rsidRPr="002B7D0C">
        <w:rPr>
          <w:rStyle w:val="apple-converted-space"/>
          <w:rFonts w:ascii="Arial" w:hAnsi="Arial" w:cs="Arial"/>
          <w:sz w:val="20"/>
          <w:szCs w:val="20"/>
        </w:rPr>
        <w:t> </w:t>
      </w:r>
      <w:r w:rsidRPr="002B7D0C">
        <w:rPr>
          <w:rFonts w:ascii="Arial" w:hAnsi="Arial" w:cs="Arial"/>
          <w:sz w:val="20"/>
          <w:szCs w:val="20"/>
        </w:rPr>
        <w:t>poskytuje základní zejména informace o finančním sektoru a jeho vývoji, a to ve formě pravidelně aktualizovaných tabulek se základními údaji nebo ve formě pravidelných či mimořádných publikací.</w:t>
      </w:r>
      <w:r>
        <w:rPr>
          <w:rFonts w:ascii="Arial" w:hAnsi="Arial" w:cs="Arial"/>
          <w:sz w:val="20"/>
          <w:szCs w:val="20"/>
        </w:rPr>
        <w:t xml:space="preserve"> </w:t>
      </w:r>
      <w:hyperlink r:id="rId14" w:tgtFrame="_self" w:history="1">
        <w:r w:rsidRPr="002B7D0C">
          <w:rPr>
            <w:rStyle w:val="Hypertextovodkaz"/>
            <w:rFonts w:ascii="Arial" w:hAnsi="Arial" w:cs="Arial"/>
            <w:sz w:val="20"/>
            <w:szCs w:val="20"/>
          </w:rPr>
          <w:t>Centrální registr úvěrů</w:t>
        </w:r>
      </w:hyperlink>
      <w:r w:rsidRPr="002B7D0C"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pak</w:t>
      </w:r>
      <w:r w:rsidRPr="002B7D0C">
        <w:rPr>
          <w:rFonts w:ascii="Arial" w:hAnsi="Arial" w:cs="Arial"/>
          <w:sz w:val="20"/>
          <w:szCs w:val="20"/>
        </w:rPr>
        <w:t xml:space="preserve"> soustřeďuje informace o úvěrových závazcích právnických o</w:t>
      </w:r>
      <w:r>
        <w:rPr>
          <w:rFonts w:ascii="Arial" w:hAnsi="Arial" w:cs="Arial"/>
          <w:sz w:val="20"/>
          <w:szCs w:val="20"/>
        </w:rPr>
        <w:t>sob a fyzických osob</w:t>
      </w:r>
      <w:r w:rsidRPr="002B7D0C">
        <w:rPr>
          <w:rFonts w:ascii="Arial" w:hAnsi="Arial" w:cs="Arial"/>
          <w:sz w:val="20"/>
          <w:szCs w:val="20"/>
        </w:rPr>
        <w:t>.</w:t>
      </w:r>
    </w:p>
    <w:p w:rsidR="00444E92" w:rsidRDefault="00444E92" w:rsidP="00444E92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Kam se obracet?</w:t>
      </w:r>
    </w:p>
    <w:p w:rsidR="00444E92" w:rsidRPr="002B7D0C" w:rsidRDefault="00444E92" w:rsidP="00444E9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B7D0C">
        <w:rPr>
          <w:rFonts w:ascii="Arial" w:hAnsi="Arial" w:cs="Arial"/>
          <w:sz w:val="20"/>
          <w:szCs w:val="20"/>
        </w:rPr>
        <w:t xml:space="preserve">ČNB v rámci </w:t>
      </w:r>
      <w:hyperlink r:id="rId15" w:history="1">
        <w:r w:rsidRPr="00273D8B">
          <w:rPr>
            <w:rFonts w:ascii="Arial" w:hAnsi="Arial" w:cs="Arial"/>
            <w:color w:val="0070C0"/>
            <w:sz w:val="20"/>
            <w:szCs w:val="20"/>
            <w:u w:val="single" w:color="1B1098"/>
          </w:rPr>
          <w:t>dohledu nad ochranou spotřebitele</w:t>
        </w:r>
      </w:hyperlink>
      <w:r>
        <w:rPr>
          <w:rFonts w:ascii="Arial" w:hAnsi="Arial" w:cs="Arial"/>
          <w:sz w:val="20"/>
          <w:szCs w:val="20"/>
        </w:rPr>
        <w:t xml:space="preserve"> povinnost </w:t>
      </w:r>
      <w:r w:rsidRPr="002B7D0C">
        <w:rPr>
          <w:rFonts w:ascii="Arial" w:hAnsi="Arial" w:cs="Arial"/>
          <w:sz w:val="20"/>
          <w:szCs w:val="20"/>
        </w:rPr>
        <w:t>přijímat a prošetřovat podání spotřebitelů</w:t>
      </w:r>
      <w:r>
        <w:rPr>
          <w:rFonts w:ascii="Arial" w:hAnsi="Arial" w:cs="Arial"/>
          <w:sz w:val="20"/>
          <w:szCs w:val="20"/>
        </w:rPr>
        <w:t xml:space="preserve">, </w:t>
      </w:r>
      <w:r w:rsidRPr="002B7D0C">
        <w:rPr>
          <w:rFonts w:ascii="Arial" w:hAnsi="Arial" w:cs="Arial"/>
          <w:sz w:val="20"/>
          <w:szCs w:val="20"/>
        </w:rPr>
        <w:t>dohlížet nad dodržováním</w:t>
      </w:r>
      <w:r>
        <w:rPr>
          <w:rFonts w:ascii="Arial" w:hAnsi="Arial" w:cs="Arial"/>
          <w:sz w:val="20"/>
          <w:szCs w:val="20"/>
        </w:rPr>
        <w:t xml:space="preserve"> zákonných povinností, </w:t>
      </w:r>
      <w:r w:rsidRPr="002B7D0C">
        <w:rPr>
          <w:rFonts w:ascii="Arial" w:hAnsi="Arial" w:cs="Arial"/>
          <w:sz w:val="20"/>
          <w:szCs w:val="20"/>
        </w:rPr>
        <w:t>zabránit bezprostřednímu ohrožení majetku spotřebitele pozastavením poskytování služeb nebo uzavřením provozovny</w:t>
      </w:r>
      <w:r>
        <w:rPr>
          <w:rFonts w:ascii="Arial" w:hAnsi="Arial" w:cs="Arial"/>
          <w:sz w:val="20"/>
          <w:szCs w:val="20"/>
        </w:rPr>
        <w:t xml:space="preserve"> a </w:t>
      </w:r>
      <w:r w:rsidRPr="002B7D0C">
        <w:rPr>
          <w:rFonts w:ascii="Arial" w:hAnsi="Arial" w:cs="Arial"/>
          <w:sz w:val="20"/>
          <w:szCs w:val="20"/>
        </w:rPr>
        <w:t>ukládat opatření k nápravě a sankce.</w:t>
      </w:r>
    </w:p>
    <w:p w:rsidR="00444E92" w:rsidRPr="002B7D0C" w:rsidRDefault="00444E92" w:rsidP="00444E92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B7D0C">
        <w:rPr>
          <w:rFonts w:ascii="Arial" w:hAnsi="Arial" w:cs="Arial"/>
          <w:sz w:val="20"/>
          <w:szCs w:val="20"/>
        </w:rPr>
        <w:t>a webov</w:t>
      </w:r>
      <w:r>
        <w:rPr>
          <w:rFonts w:ascii="Arial" w:hAnsi="Arial" w:cs="Arial"/>
          <w:sz w:val="20"/>
          <w:szCs w:val="20"/>
        </w:rPr>
        <w:t xml:space="preserve">ých stránkách ČNB lze najít </w:t>
      </w:r>
      <w:hyperlink r:id="rId16" w:history="1">
        <w:r>
          <w:rPr>
            <w:rStyle w:val="Hypertextovodkaz"/>
            <w:rFonts w:ascii="Arial" w:hAnsi="Arial" w:cs="Arial"/>
            <w:sz w:val="20"/>
            <w:szCs w:val="20"/>
          </w:rPr>
          <w:t>formulář</w:t>
        </w:r>
      </w:hyperlink>
      <w:r w:rsidRPr="002B7D0C">
        <w:rPr>
          <w:rFonts w:ascii="Arial" w:hAnsi="Arial" w:cs="Arial"/>
          <w:sz w:val="20"/>
          <w:szCs w:val="20"/>
        </w:rPr>
        <w:t xml:space="preserve"> sloužící k podání dotazu, podnětu, upozornění elektronickou formou, čímž ČNB zajišťuje </w:t>
      </w:r>
      <w:r>
        <w:rPr>
          <w:rFonts w:ascii="Arial" w:hAnsi="Arial" w:cs="Arial"/>
          <w:sz w:val="20"/>
          <w:szCs w:val="20"/>
        </w:rPr>
        <w:t xml:space="preserve">právě </w:t>
      </w:r>
      <w:r w:rsidRPr="002B7D0C">
        <w:rPr>
          <w:rFonts w:ascii="Arial" w:hAnsi="Arial" w:cs="Arial"/>
          <w:sz w:val="20"/>
          <w:szCs w:val="20"/>
        </w:rPr>
        <w:t>ochranu spotřebitele.</w:t>
      </w:r>
    </w:p>
    <w:p w:rsidR="00444E92" w:rsidRPr="002B7D0C" w:rsidRDefault="00444E92" w:rsidP="00444E9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2B7D0C">
        <w:rPr>
          <w:rFonts w:ascii="Arial" w:hAnsi="Arial" w:cs="Arial"/>
          <w:sz w:val="20"/>
          <w:szCs w:val="20"/>
        </w:rPr>
        <w:t>Samost</w:t>
      </w:r>
      <w:r>
        <w:rPr>
          <w:rFonts w:ascii="Arial" w:hAnsi="Arial" w:cs="Arial"/>
          <w:sz w:val="20"/>
          <w:szCs w:val="20"/>
        </w:rPr>
        <w:t>atný odbor ochrany spotřebitele</w:t>
      </w:r>
    </w:p>
    <w:p w:rsidR="00444E92" w:rsidRPr="002B7D0C" w:rsidRDefault="00444E92" w:rsidP="00444E9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Adresa: Na Příkopě 28, </w:t>
      </w:r>
      <w:r w:rsidRPr="002B7D0C">
        <w:rPr>
          <w:rFonts w:ascii="Arial" w:hAnsi="Arial" w:cs="Arial"/>
          <w:sz w:val="20"/>
          <w:szCs w:val="20"/>
        </w:rPr>
        <w:t>115 03 Praha 1</w:t>
      </w:r>
    </w:p>
    <w:p w:rsidR="00444E92" w:rsidRPr="002B7D0C" w:rsidRDefault="00444E92" w:rsidP="00444E9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spotrebitel@cnb.cz</w:t>
      </w:r>
    </w:p>
    <w:p w:rsidR="00444E92" w:rsidRPr="002B7D0C" w:rsidRDefault="00444E92" w:rsidP="00444E9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+420 224 412 770</w:t>
      </w:r>
    </w:p>
    <w:p w:rsidR="00444E92" w:rsidRPr="002B7D0C" w:rsidRDefault="00444E92" w:rsidP="00444E9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2B7D0C">
        <w:rPr>
          <w:rFonts w:ascii="Arial" w:hAnsi="Arial" w:cs="Arial"/>
          <w:sz w:val="20"/>
          <w:szCs w:val="20"/>
        </w:rPr>
        <w:t xml:space="preserve">ax: </w:t>
      </w:r>
      <w:r>
        <w:rPr>
          <w:rFonts w:ascii="Arial" w:hAnsi="Arial" w:cs="Arial"/>
          <w:sz w:val="20"/>
          <w:szCs w:val="20"/>
        </w:rPr>
        <w:t>+420 </w:t>
      </w:r>
      <w:r w:rsidRPr="002B7D0C">
        <w:rPr>
          <w:rFonts w:ascii="Arial" w:hAnsi="Arial" w:cs="Arial"/>
          <w:sz w:val="20"/>
          <w:szCs w:val="20"/>
        </w:rPr>
        <w:t>224</w:t>
      </w:r>
      <w:r>
        <w:rPr>
          <w:rFonts w:ascii="Arial" w:hAnsi="Arial" w:cs="Arial"/>
          <w:sz w:val="20"/>
          <w:szCs w:val="20"/>
        </w:rPr>
        <w:t> </w:t>
      </w:r>
      <w:r w:rsidRPr="002B7D0C">
        <w:rPr>
          <w:rFonts w:ascii="Arial" w:hAnsi="Arial" w:cs="Arial"/>
          <w:sz w:val="20"/>
          <w:szCs w:val="20"/>
        </w:rPr>
        <w:t>412</w:t>
      </w:r>
      <w:r>
        <w:rPr>
          <w:rFonts w:ascii="Arial" w:hAnsi="Arial" w:cs="Arial"/>
          <w:sz w:val="20"/>
          <w:szCs w:val="20"/>
        </w:rPr>
        <w:t> </w:t>
      </w:r>
      <w:r w:rsidRPr="002B7D0C">
        <w:rPr>
          <w:rFonts w:ascii="Arial" w:hAnsi="Arial" w:cs="Arial"/>
          <w:sz w:val="20"/>
          <w:szCs w:val="20"/>
        </w:rPr>
        <w:t>261</w:t>
      </w:r>
    </w:p>
    <w:p w:rsidR="00444E92" w:rsidRDefault="00444E92" w:rsidP="00444E9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444E92" w:rsidRPr="00A07C6E" w:rsidRDefault="00444E92" w:rsidP="00444E9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A07C6E">
        <w:rPr>
          <w:rFonts w:ascii="Arial" w:hAnsi="Arial" w:cs="Arial"/>
          <w:bCs/>
          <w:sz w:val="20"/>
          <w:szCs w:val="20"/>
          <w:u w:val="single"/>
        </w:rPr>
        <w:lastRenderedPageBreak/>
        <w:t>Působnost ČNB v oblasti ochrany spotřebitele</w:t>
      </w:r>
    </w:p>
    <w:p w:rsidR="00444E92" w:rsidRPr="00A07C6E" w:rsidRDefault="00444E92" w:rsidP="00444E9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A07C6E">
        <w:rPr>
          <w:rFonts w:ascii="Arial" w:hAnsi="Arial" w:cs="Arial"/>
          <w:bCs/>
          <w:sz w:val="20"/>
          <w:szCs w:val="20"/>
        </w:rPr>
        <w:t xml:space="preserve">Pravomoci ČNB v oblasti ochrany spotřebitele jsou limitované na následující </w:t>
      </w:r>
      <w:r>
        <w:rPr>
          <w:rFonts w:ascii="Arial" w:hAnsi="Arial" w:cs="Arial"/>
          <w:bCs/>
          <w:sz w:val="20"/>
          <w:szCs w:val="20"/>
        </w:rPr>
        <w:t>oblasti:</w:t>
      </w:r>
    </w:p>
    <w:p w:rsidR="00444E92" w:rsidRPr="00A07C6E" w:rsidRDefault="00444E92" w:rsidP="00444E92">
      <w:pPr>
        <w:pStyle w:val="Odstavecseseznamem"/>
        <w:widowControl w:val="0"/>
        <w:numPr>
          <w:ilvl w:val="2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A07C6E">
        <w:rPr>
          <w:rFonts w:ascii="Arial" w:hAnsi="Arial" w:cs="Arial"/>
          <w:sz w:val="20"/>
          <w:szCs w:val="20"/>
        </w:rPr>
        <w:t xml:space="preserve">Dodržování zákazu používání </w:t>
      </w:r>
      <w:hyperlink r:id="rId17" w:history="1">
        <w:r w:rsidRPr="00A07C6E">
          <w:rPr>
            <w:rFonts w:ascii="Arial" w:hAnsi="Arial" w:cs="Arial"/>
            <w:sz w:val="20"/>
            <w:szCs w:val="20"/>
            <w:u w:val="single" w:color="1B1098"/>
          </w:rPr>
          <w:t>nekalých obchodních praktik</w:t>
        </w:r>
      </w:hyperlink>
      <w:r w:rsidRPr="00A07C6E">
        <w:rPr>
          <w:rFonts w:ascii="Arial" w:hAnsi="Arial" w:cs="Arial"/>
          <w:sz w:val="20"/>
          <w:szCs w:val="20"/>
        </w:rPr>
        <w:t>.</w:t>
      </w:r>
      <w:r w:rsidRPr="00A07C6E">
        <w:rPr>
          <w:rFonts w:ascii="MS Gothic" w:eastAsia="MS Gothic" w:hAnsi="MS Gothic" w:cs="MS Gothic" w:hint="eastAsia"/>
          <w:sz w:val="20"/>
          <w:szCs w:val="20"/>
        </w:rPr>
        <w:t> </w:t>
      </w:r>
      <w:r>
        <w:rPr>
          <w:rFonts w:ascii="Arial" w:hAnsi="Arial" w:cs="Arial"/>
          <w:sz w:val="20"/>
          <w:szCs w:val="20"/>
        </w:rPr>
        <w:t xml:space="preserve"> Tzn.</w:t>
      </w:r>
      <w:r w:rsidRPr="00A07C6E">
        <w:rPr>
          <w:rFonts w:ascii="Arial" w:hAnsi="Arial" w:cs="Arial"/>
          <w:sz w:val="20"/>
          <w:szCs w:val="20"/>
        </w:rPr>
        <w:t xml:space="preserve"> jednán</w:t>
      </w:r>
      <w:r>
        <w:rPr>
          <w:rFonts w:ascii="Arial" w:hAnsi="Arial" w:cs="Arial"/>
          <w:sz w:val="20"/>
          <w:szCs w:val="20"/>
        </w:rPr>
        <w:t xml:space="preserve">í podnikatele vůči spotřebiteli, které je </w:t>
      </w:r>
      <w:r w:rsidRPr="00A07C6E">
        <w:rPr>
          <w:rFonts w:ascii="Arial" w:hAnsi="Arial" w:cs="Arial"/>
          <w:sz w:val="20"/>
          <w:szCs w:val="20"/>
        </w:rPr>
        <w:t xml:space="preserve">způsobilé podstatně ovlivnit jeho rozhodování tak, že </w:t>
      </w:r>
      <w:r>
        <w:rPr>
          <w:rFonts w:ascii="Arial" w:hAnsi="Arial" w:cs="Arial"/>
          <w:sz w:val="20"/>
          <w:szCs w:val="20"/>
        </w:rPr>
        <w:t xml:space="preserve">spotřebitel </w:t>
      </w:r>
      <w:r w:rsidRPr="00A07C6E">
        <w:rPr>
          <w:rFonts w:ascii="Arial" w:hAnsi="Arial" w:cs="Arial"/>
          <w:sz w:val="20"/>
          <w:szCs w:val="20"/>
        </w:rPr>
        <w:t xml:space="preserve">může učinit obchodní rozhodnutí, které by jinak neučinil. </w:t>
      </w:r>
    </w:p>
    <w:p w:rsidR="00444E92" w:rsidRDefault="00444E92" w:rsidP="00444E92">
      <w:pPr>
        <w:pStyle w:val="Odstavecseseznamem"/>
        <w:widowControl w:val="0"/>
        <w:numPr>
          <w:ilvl w:val="2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A07C6E">
        <w:rPr>
          <w:rFonts w:ascii="Arial" w:hAnsi="Arial" w:cs="Arial"/>
          <w:sz w:val="20"/>
          <w:szCs w:val="20"/>
        </w:rPr>
        <w:t xml:space="preserve">Dodržování zákazu </w:t>
      </w:r>
      <w:hyperlink r:id="rId18" w:history="1">
        <w:r w:rsidRPr="00A07C6E">
          <w:rPr>
            <w:rFonts w:ascii="Arial" w:hAnsi="Arial" w:cs="Arial"/>
            <w:sz w:val="20"/>
            <w:szCs w:val="20"/>
            <w:u w:val="single" w:color="1B1098"/>
          </w:rPr>
          <w:t>diskriminace spotřebitele</w:t>
        </w:r>
      </w:hyperlink>
      <w:r w:rsidRPr="00A07C6E">
        <w:rPr>
          <w:rFonts w:ascii="Arial" w:hAnsi="Arial" w:cs="Arial"/>
          <w:sz w:val="20"/>
          <w:szCs w:val="20"/>
        </w:rPr>
        <w:t>.</w:t>
      </w:r>
      <w:r w:rsidRPr="00A07C6E">
        <w:rPr>
          <w:rFonts w:ascii="MS Gothic" w:eastAsia="MS Gothic" w:hAnsi="MS Gothic" w:cs="MS Gothic" w:hint="eastAsia"/>
          <w:sz w:val="20"/>
          <w:szCs w:val="20"/>
        </w:rPr>
        <w:t> </w:t>
      </w:r>
      <w:r w:rsidRPr="00A07C6E">
        <w:rPr>
          <w:rFonts w:ascii="Arial" w:hAnsi="Arial" w:cs="Arial"/>
          <w:sz w:val="20"/>
          <w:szCs w:val="20"/>
        </w:rPr>
        <w:t xml:space="preserve"> </w:t>
      </w:r>
    </w:p>
    <w:p w:rsidR="00444E92" w:rsidRDefault="00444E92" w:rsidP="00444E92">
      <w:pPr>
        <w:pStyle w:val="Odstavecseseznamem"/>
        <w:widowControl w:val="0"/>
        <w:numPr>
          <w:ilvl w:val="2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A07C6E">
        <w:rPr>
          <w:rFonts w:ascii="Arial" w:hAnsi="Arial" w:cs="Arial"/>
          <w:sz w:val="20"/>
          <w:szCs w:val="20"/>
        </w:rPr>
        <w:t xml:space="preserve">Dodržování povinností a pravidel pro informování </w:t>
      </w:r>
      <w:hyperlink r:id="rId19" w:history="1">
        <w:r w:rsidRPr="00A07C6E">
          <w:rPr>
            <w:rFonts w:ascii="Arial" w:hAnsi="Arial" w:cs="Arial"/>
            <w:sz w:val="20"/>
            <w:szCs w:val="20"/>
            <w:u w:val="single" w:color="1B1098"/>
          </w:rPr>
          <w:t>o ceně služeb a způsobu jejich stanovení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7C0E24" w:rsidRPr="00444E92" w:rsidRDefault="00444E92" w:rsidP="00444E92">
      <w:pPr>
        <w:pStyle w:val="Odstavecseseznamem"/>
        <w:widowControl w:val="0"/>
        <w:numPr>
          <w:ilvl w:val="2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A07C6E">
        <w:rPr>
          <w:rFonts w:ascii="Arial" w:hAnsi="Arial" w:cs="Arial"/>
          <w:sz w:val="20"/>
          <w:szCs w:val="20"/>
        </w:rPr>
        <w:t>Dodržování povinností stanovených občanským zákoníkem pro uzavírání smluv</w:t>
      </w:r>
      <w:r w:rsidRPr="00A07C6E">
        <w:rPr>
          <w:rFonts w:ascii="MS Gothic" w:eastAsia="MS Gothic" w:hAnsi="MS Gothic" w:cs="MS Gothic" w:hint="eastAsia"/>
          <w:sz w:val="20"/>
          <w:szCs w:val="20"/>
        </w:rPr>
        <w:t> </w:t>
      </w:r>
      <w:r w:rsidRPr="00A07C6E">
        <w:rPr>
          <w:rFonts w:ascii="Arial" w:hAnsi="Arial" w:cs="Arial"/>
          <w:sz w:val="20"/>
          <w:szCs w:val="20"/>
        </w:rPr>
        <w:t xml:space="preserve">o </w:t>
      </w:r>
      <w:hyperlink r:id="rId20" w:history="1">
        <w:r w:rsidRPr="00A07C6E">
          <w:rPr>
            <w:rFonts w:ascii="Arial" w:hAnsi="Arial" w:cs="Arial"/>
            <w:sz w:val="20"/>
            <w:szCs w:val="20"/>
            <w:u w:val="single" w:color="1B1098"/>
          </w:rPr>
          <w:t xml:space="preserve">finančních službách uzavíraných na </w:t>
        </w:r>
        <w:proofErr w:type="gramStart"/>
        <w:r w:rsidRPr="00A07C6E">
          <w:rPr>
            <w:rFonts w:ascii="Arial" w:hAnsi="Arial" w:cs="Arial"/>
            <w:sz w:val="20"/>
            <w:szCs w:val="20"/>
            <w:u w:val="single" w:color="1B1098"/>
          </w:rPr>
          <w:t>dálku</w:t>
        </w:r>
      </w:hyperlink>
      <w:r w:rsidRPr="00A07C6E">
        <w:rPr>
          <w:rFonts w:ascii="Arial" w:hAnsi="Arial" w:cs="Arial"/>
          <w:sz w:val="20"/>
          <w:szCs w:val="20"/>
        </w:rPr>
        <w:t>.</w:t>
      </w:r>
      <w:r w:rsidRPr="00A07C6E">
        <w:rPr>
          <w:rFonts w:ascii="MS Gothic" w:eastAsia="MS Gothic" w:hAnsi="MS Gothic" w:cs="MS Gothic" w:hint="eastAsia"/>
          <w:sz w:val="20"/>
          <w:szCs w:val="20"/>
        </w:rPr>
        <w:t> </w:t>
      </w:r>
      <w:r w:rsidRPr="00A07C6E">
        <w:rPr>
          <w:rFonts w:ascii="Arial" w:hAnsi="Arial" w:cs="Arial"/>
          <w:sz w:val="20"/>
          <w:szCs w:val="20"/>
        </w:rPr>
        <w:t>Jedná</w:t>
      </w:r>
      <w:proofErr w:type="gramEnd"/>
      <w:r w:rsidRPr="00A07C6E">
        <w:rPr>
          <w:rFonts w:ascii="Arial" w:hAnsi="Arial" w:cs="Arial"/>
          <w:sz w:val="20"/>
          <w:szCs w:val="20"/>
        </w:rPr>
        <w:t xml:space="preserve"> se o smlouvy uzavírané pomocí prostředků komunikace na dálku (telefon, fax,</w:t>
      </w:r>
      <w:r w:rsidRPr="00A07C6E">
        <w:rPr>
          <w:rFonts w:ascii="MS Gothic" w:eastAsia="MS Gothic" w:hAnsi="MS Gothic" w:cs="MS Gothic" w:hint="eastAsia"/>
          <w:sz w:val="20"/>
          <w:szCs w:val="20"/>
        </w:rPr>
        <w:t> </w:t>
      </w:r>
      <w:r w:rsidRPr="00A07C6E">
        <w:rPr>
          <w:rFonts w:ascii="Arial" w:hAnsi="Arial" w:cs="Arial"/>
          <w:sz w:val="20"/>
          <w:szCs w:val="20"/>
        </w:rPr>
        <w:t xml:space="preserve">e-mail či internet). </w:t>
      </w:r>
      <w:bookmarkStart w:id="0" w:name="_GoBack"/>
      <w:bookmarkEnd w:id="0"/>
    </w:p>
    <w:sectPr w:rsidR="007C0E24" w:rsidRPr="00444E92" w:rsidSect="00B3637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5C" w:rsidRDefault="0063095C">
      <w:r>
        <w:separator/>
      </w:r>
    </w:p>
  </w:endnote>
  <w:endnote w:type="continuationSeparator" w:id="0">
    <w:p w:rsidR="0063095C" w:rsidRDefault="0063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</w:t>
          </w:r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z. </w:t>
          </w:r>
          <w:proofErr w:type="spellStart"/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</w:t>
          </w:r>
          <w:proofErr w:type="spell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, Pod</w:t>
          </w:r>
          <w:proofErr w:type="gram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96282339/0800</w:t>
          </w:r>
        </w:p>
      </w:tc>
      <w:tc>
        <w:tcPr>
          <w:tcW w:w="1134" w:type="dxa"/>
        </w:tcPr>
        <w:p w:rsidR="00B36373" w:rsidRPr="00B36373" w:rsidRDefault="00577130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444E92">
            <w:rPr>
              <w:noProof/>
              <w:color w:val="7F7F7F" w:themeColor="text1" w:themeTint="80"/>
            </w:rPr>
            <w:t>2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5C" w:rsidRDefault="0063095C">
      <w:r>
        <w:separator/>
      </w:r>
    </w:p>
  </w:footnote>
  <w:footnote w:type="continuationSeparator" w:id="0">
    <w:p w:rsidR="0063095C" w:rsidRDefault="00630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63095C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 wp14:anchorId="7D5C43FB" wp14:editId="57A8F43C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7D0"/>
    <w:multiLevelType w:val="hybridMultilevel"/>
    <w:tmpl w:val="F18E82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04"/>
    <w:rsid w:val="000C3A95"/>
    <w:rsid w:val="000F054E"/>
    <w:rsid w:val="0018143B"/>
    <w:rsid w:val="001F79A2"/>
    <w:rsid w:val="00262E00"/>
    <w:rsid w:val="002F0906"/>
    <w:rsid w:val="003049EB"/>
    <w:rsid w:val="00375D17"/>
    <w:rsid w:val="003D074B"/>
    <w:rsid w:val="00444E92"/>
    <w:rsid w:val="00455AC2"/>
    <w:rsid w:val="0046589A"/>
    <w:rsid w:val="00470793"/>
    <w:rsid w:val="00490E7B"/>
    <w:rsid w:val="004B75E0"/>
    <w:rsid w:val="004D59FA"/>
    <w:rsid w:val="004E4964"/>
    <w:rsid w:val="0051083E"/>
    <w:rsid w:val="00577130"/>
    <w:rsid w:val="005C4D59"/>
    <w:rsid w:val="005D70E3"/>
    <w:rsid w:val="0063095C"/>
    <w:rsid w:val="00652B75"/>
    <w:rsid w:val="006D7004"/>
    <w:rsid w:val="0070201E"/>
    <w:rsid w:val="007256ED"/>
    <w:rsid w:val="007C0E24"/>
    <w:rsid w:val="007D0D51"/>
    <w:rsid w:val="00813104"/>
    <w:rsid w:val="00822518"/>
    <w:rsid w:val="00850699"/>
    <w:rsid w:val="008B194A"/>
    <w:rsid w:val="00916AD3"/>
    <w:rsid w:val="00947FE7"/>
    <w:rsid w:val="00A04596"/>
    <w:rsid w:val="00A36BBB"/>
    <w:rsid w:val="00A62800"/>
    <w:rsid w:val="00AE2781"/>
    <w:rsid w:val="00AE5DB9"/>
    <w:rsid w:val="00B36373"/>
    <w:rsid w:val="00B51FD5"/>
    <w:rsid w:val="00B71E61"/>
    <w:rsid w:val="00C2672A"/>
    <w:rsid w:val="00CC5F08"/>
    <w:rsid w:val="00D62193"/>
    <w:rsid w:val="00DD75D6"/>
    <w:rsid w:val="00E24434"/>
    <w:rsid w:val="00F9417C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4E92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444E92"/>
  </w:style>
  <w:style w:type="paragraph" w:styleId="Normlnweb">
    <w:name w:val="Normal (Web)"/>
    <w:basedOn w:val="Normln"/>
    <w:uiPriority w:val="99"/>
    <w:unhideWhenUsed/>
    <w:rsid w:val="00444E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4E92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444E92"/>
  </w:style>
  <w:style w:type="paragraph" w:styleId="Normlnweb">
    <w:name w:val="Normal (Web)"/>
    <w:basedOn w:val="Normln"/>
    <w:uiPriority w:val="99"/>
    <w:unhideWhenUsed/>
    <w:rsid w:val="00444E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b.cz/cs/financni_trhy/" TargetMode="External"/><Relationship Id="rId13" Type="http://schemas.openxmlformats.org/officeDocument/2006/relationships/hyperlink" Target="https://www.cnb.cz/cs/dohled_financni_trh/souhrnne_informace_fin_trhy/index.html" TargetMode="External"/><Relationship Id="rId18" Type="http://schemas.openxmlformats.org/officeDocument/2006/relationships/hyperlink" Target="http://www.cnb.cz/cs/spotrebitel/ochrana_spotrebitele/zakaz_diskriminace.html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nb.cz/cs/dohled_financni_trh/seznamy/index.html" TargetMode="External"/><Relationship Id="rId17" Type="http://schemas.openxmlformats.org/officeDocument/2006/relationships/hyperlink" Target="http://www.cnb.cz/cs/spotrebitel/ochrana_spotrebitele/nekale_praktiky.html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cnb.cz/cs/spotrebitel/formular_spotrebitel/dotaz_spotrebitel.html" TargetMode="External"/><Relationship Id="rId20" Type="http://schemas.openxmlformats.org/officeDocument/2006/relationships/hyperlink" Target="http://www.cnb.cz/cs/spotrebitel/ochrana_spotrebitele/smlouvy_na_dalku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nb.cz/cs/dohled_financni_trh/vykon_dohledu/index.htm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nb.cz/cs/spotrebitel/ochrana_spotrebitele/uloha_cnb_ochrana_spotrebitele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cnb.cz/cs/dohled_financni_trh/legislativni_zakladna/index.html" TargetMode="External"/><Relationship Id="rId19" Type="http://schemas.openxmlformats.org/officeDocument/2006/relationships/hyperlink" Target="http://www.cnb.cz/cs/spotrebitel/ochrana_spotrebitele/cena_sluze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nb.cz/cs/dohled_financni_trh/novinky/index.html" TargetMode="External"/><Relationship Id="rId14" Type="http://schemas.openxmlformats.org/officeDocument/2006/relationships/hyperlink" Target="https://www.cnb.cz/cs/dohled_financni_trh/centralni_registr_uveru/index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4273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Dupal</cp:lastModifiedBy>
  <cp:revision>3</cp:revision>
  <cp:lastPrinted>1900-12-31T23:00:00Z</cp:lastPrinted>
  <dcterms:created xsi:type="dcterms:W3CDTF">2014-09-12T13:34:00Z</dcterms:created>
  <dcterms:modified xsi:type="dcterms:W3CDTF">2014-09-12T13:36:00Z</dcterms:modified>
</cp:coreProperties>
</file>