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DB" w:rsidRPr="00DF73DB" w:rsidRDefault="00DF73DB" w:rsidP="00DF73DB">
      <w:pPr>
        <w:spacing w:after="120"/>
        <w:ind w:right="23"/>
        <w:jc w:val="both"/>
        <w:rPr>
          <w:rFonts w:ascii="Arial" w:hAnsi="Arial" w:cs="Arial"/>
          <w:b/>
          <w:sz w:val="20"/>
          <w:szCs w:val="20"/>
        </w:rPr>
      </w:pPr>
      <w:r w:rsidRPr="00DF73DB">
        <w:rPr>
          <w:rFonts w:ascii="Arial" w:hAnsi="Arial" w:cs="Arial"/>
          <w:b/>
          <w:sz w:val="20"/>
          <w:szCs w:val="20"/>
        </w:rPr>
        <w:t>Zásady bezpečného užívání platební karty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Zajistěte maximální bezpečnost vaší karty, jedná se o jinou formu peněžních prostředků, která může být zneužita.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Platební kartu používejte v souladu s podmínkami vydavatele karty.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Mějte přehled o svých platebních kartách.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Pravidelně kontrolujte svůj účet a své bankovní výpisy; případné problémy ihned reklamujte u své banky, využívejte informačních SMS zpráv o realizovaných pohybech na svém účtu.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Nikdy a nikomu nepůjčujte svou platební kartu.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Nikdy a nikomu nesdělujte PIN ke své platební kartě.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Nikdy nenechávejte PIN v blízkosti karty.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V obchodě nesmí personál odnést kartu z Vašeho dohledu.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Z bankomatu vybírejte vždy sami, zakrývejte klávesnici rukou, postupujte tak, aby nikdo neviděl na Vaše ruce, kterými zadáváte PIN.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Ztrátu karty nahlaste bance neprodleně po zjištění – zadat telefonní číslo do seznamu v mobilním telefonu.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Používejte platební karty s vyššími bezpečnostními parametry, např. i foto držitele karty je jednoduchý bezpečnostní prvek, podle kterého je možné držitele při platbě snadno identifikovat.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Buďte maximálně obezřetní při použití karty – zahraničí, internet, internetové kavárny, hotely, atd.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 xml:space="preserve">Nikdy nereagovat na e-maily od banky – banky takto nekomunikují!!! 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Používejte dobře zabezpečený počítač, e-</w:t>
      </w:r>
      <w:proofErr w:type="spellStart"/>
      <w:r w:rsidRPr="00762DF9">
        <w:rPr>
          <w:rFonts w:ascii="Calibri" w:hAnsi="Calibri"/>
        </w:rPr>
        <w:t>banking</w:t>
      </w:r>
      <w:proofErr w:type="spellEnd"/>
      <w:r w:rsidRPr="00762DF9">
        <w:rPr>
          <w:rFonts w:ascii="Calibri" w:hAnsi="Calibri"/>
        </w:rPr>
        <w:t xml:space="preserve"> je bezpečný natolik, jak dobře je bezpečný Váš počítač.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 xml:space="preserve">Při platbě přes internet používejte tzv. zabezpečených 3D </w:t>
      </w:r>
      <w:proofErr w:type="spellStart"/>
      <w:r w:rsidRPr="00762DF9">
        <w:rPr>
          <w:rFonts w:ascii="Calibri" w:hAnsi="Calibri"/>
        </w:rPr>
        <w:t>secure</w:t>
      </w:r>
      <w:proofErr w:type="spellEnd"/>
      <w:r w:rsidRPr="00762DF9">
        <w:rPr>
          <w:rFonts w:ascii="Calibri" w:hAnsi="Calibri"/>
        </w:rPr>
        <w:t xml:space="preserve"> platebních bran, používejte k těmto platbám virtuální platební karty. 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Kartu nepoškozují jen mechanické vlivy, může ji zničit také mobil nebo počítač, elektromagnetické pole, vysoká či velmi nízká teplota.</w:t>
      </w:r>
    </w:p>
    <w:p w:rsidR="00DF73DB" w:rsidRPr="00762DF9" w:rsidRDefault="00DF73DB" w:rsidP="00DF73DB">
      <w:pPr>
        <w:pStyle w:val="Odstavecseseznamem"/>
        <w:numPr>
          <w:ilvl w:val="0"/>
          <w:numId w:val="2"/>
        </w:numPr>
        <w:spacing w:after="120"/>
        <w:ind w:right="23"/>
        <w:contextualSpacing w:val="0"/>
        <w:jc w:val="both"/>
        <w:rPr>
          <w:rFonts w:ascii="Calibri" w:hAnsi="Calibri"/>
        </w:rPr>
      </w:pPr>
      <w:r w:rsidRPr="00762DF9">
        <w:rPr>
          <w:rFonts w:ascii="Calibri" w:hAnsi="Calibri"/>
        </w:rPr>
        <w:t>Využívejte pojištění platební karty proti jejímu zneužití</w:t>
      </w:r>
    </w:p>
    <w:p w:rsidR="007C0E24" w:rsidRDefault="007C0E24" w:rsidP="00DF73DB">
      <w:pPr>
        <w:spacing w:after="120"/>
      </w:pPr>
    </w:p>
    <w:p w:rsidR="00DF73DB" w:rsidRPr="00CC5F08" w:rsidRDefault="00DF73DB" w:rsidP="00DF73DB">
      <w:pPr>
        <w:spacing w:after="120"/>
      </w:pPr>
      <w:r>
        <w:t>(Podle podkladů Dr. Kluf</w:t>
      </w:r>
      <w:bookmarkStart w:id="0" w:name="_GoBack"/>
      <w:bookmarkEnd w:id="0"/>
      <w:r>
        <w:t>y)</w:t>
      </w:r>
    </w:p>
    <w:sectPr w:rsidR="00DF73DB" w:rsidRPr="00CC5F08" w:rsidSect="00B36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73" w:right="1134" w:bottom="1797" w:left="1701" w:header="10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AB" w:rsidRDefault="00A17AAB">
      <w:r>
        <w:separator/>
      </w:r>
    </w:p>
  </w:endnote>
  <w:endnote w:type="continuationSeparator" w:id="0">
    <w:p w:rsidR="00A17AAB" w:rsidRDefault="00A1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B36373" w:rsidRPr="00B36373" w:rsidTr="005A265C">
      <w:tc>
        <w:tcPr>
          <w:tcW w:w="8188" w:type="dxa"/>
        </w:tcPr>
        <w:p w:rsidR="00B36373" w:rsidRPr="00B36373" w:rsidRDefault="00B3637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Sdružení českých </w:t>
          </w:r>
          <w:proofErr w:type="gram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spotřebitelů, </w:t>
          </w:r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z. </w:t>
          </w:r>
          <w:proofErr w:type="spellStart"/>
          <w:r w:rsidR="00490E7B">
            <w:rPr>
              <w:bCs/>
              <w:color w:val="7F7F7F" w:themeColor="text1" w:themeTint="80"/>
              <w:spacing w:val="10"/>
              <w:sz w:val="18"/>
              <w:szCs w:val="16"/>
            </w:rPr>
            <w:t>ú</w:t>
          </w:r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.</w:t>
          </w:r>
          <w:proofErr w:type="spell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>, Pod</w:t>
          </w:r>
          <w:proofErr w:type="gramEnd"/>
          <w:r w:rsidR="00B71E61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Altánem 99/103, 100 00</w:t>
          </w: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Praha 10</w:t>
          </w:r>
        </w:p>
        <w:p w:rsidR="00B36373" w:rsidRPr="00B36373" w:rsidRDefault="00D62193" w:rsidP="005A265C">
          <w:pPr>
            <w:rPr>
              <w:bCs/>
              <w:color w:val="7F7F7F" w:themeColor="text1" w:themeTint="80"/>
              <w:spacing w:val="10"/>
              <w:sz w:val="18"/>
              <w:szCs w:val="16"/>
            </w:rPr>
          </w:pPr>
          <w:r>
            <w:rPr>
              <w:bCs/>
              <w:color w:val="7F7F7F" w:themeColor="text1" w:themeTint="80"/>
              <w:spacing w:val="10"/>
              <w:sz w:val="18"/>
              <w:szCs w:val="16"/>
            </w:rPr>
            <w:t>DIČ: CZ00409871, IČ: 409871</w:t>
          </w:r>
          <w:r w:rsidR="00B36373"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 </w:t>
          </w:r>
        </w:p>
        <w:p w:rsidR="00B36373" w:rsidRPr="00B36373" w:rsidRDefault="00B36373" w:rsidP="005A265C">
          <w:pPr>
            <w:pStyle w:val="Zpat"/>
            <w:rPr>
              <w:color w:val="7F7F7F" w:themeColor="text1" w:themeTint="80"/>
            </w:rPr>
          </w:pPr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>ú.</w:t>
          </w:r>
          <w:proofErr w:type="spellEnd"/>
          <w:r w:rsidRPr="00B36373">
            <w:rPr>
              <w:bCs/>
              <w:color w:val="7F7F7F" w:themeColor="text1" w:themeTint="80"/>
              <w:spacing w:val="10"/>
              <w:sz w:val="18"/>
              <w:szCs w:val="16"/>
            </w:rPr>
            <w:t xml:space="preserve"> 96282339/0800</w:t>
          </w:r>
        </w:p>
      </w:tc>
      <w:tc>
        <w:tcPr>
          <w:tcW w:w="1134" w:type="dxa"/>
        </w:tcPr>
        <w:p w:rsidR="00B36373" w:rsidRPr="00B36373" w:rsidRDefault="00577130" w:rsidP="005A265C">
          <w:pPr>
            <w:pStyle w:val="Zpat"/>
            <w:jc w:val="right"/>
            <w:rPr>
              <w:color w:val="7F7F7F" w:themeColor="text1" w:themeTint="80"/>
            </w:rPr>
          </w:pPr>
          <w:r w:rsidRPr="00B36373">
            <w:rPr>
              <w:color w:val="7F7F7F" w:themeColor="text1" w:themeTint="80"/>
            </w:rPr>
            <w:fldChar w:fldCharType="begin"/>
          </w:r>
          <w:r w:rsidR="00B36373" w:rsidRPr="00B36373">
            <w:rPr>
              <w:color w:val="7F7F7F" w:themeColor="text1" w:themeTint="80"/>
            </w:rPr>
            <w:instrText>PAGE   \* MERGEFORMAT</w:instrText>
          </w:r>
          <w:r w:rsidRPr="00B36373">
            <w:rPr>
              <w:color w:val="7F7F7F" w:themeColor="text1" w:themeTint="80"/>
            </w:rPr>
            <w:fldChar w:fldCharType="separate"/>
          </w:r>
          <w:r w:rsidR="00DF73DB">
            <w:rPr>
              <w:noProof/>
              <w:color w:val="7F7F7F" w:themeColor="text1" w:themeTint="80"/>
            </w:rPr>
            <w:t>1</w:t>
          </w:r>
          <w:r w:rsidRPr="00B36373">
            <w:rPr>
              <w:color w:val="7F7F7F" w:themeColor="text1" w:themeTint="80"/>
            </w:rPr>
            <w:fldChar w:fldCharType="end"/>
          </w:r>
        </w:p>
      </w:tc>
    </w:tr>
  </w:tbl>
  <w:p w:rsidR="00B36373" w:rsidRPr="004A0A23" w:rsidRDefault="00B36373" w:rsidP="00B36373">
    <w:pPr>
      <w:pStyle w:val="Zpat"/>
      <w:rPr>
        <w:sz w:val="2"/>
      </w:rPr>
    </w:pPr>
  </w:p>
  <w:p w:rsidR="004E4964" w:rsidRPr="00B36373" w:rsidRDefault="004E4964">
    <w:pPr>
      <w:pStyle w:val="Zpat"/>
      <w:rPr>
        <w:sz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AB" w:rsidRDefault="00A17AAB">
      <w:r>
        <w:separator/>
      </w:r>
    </w:p>
  </w:footnote>
  <w:footnote w:type="continuationSeparator" w:id="0">
    <w:p w:rsidR="00A17AAB" w:rsidRDefault="00A17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7"/>
      <w:gridCol w:w="3969"/>
    </w:tblGrid>
    <w:tr w:rsidR="00B36373" w:rsidTr="005A265C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Pod Altánem 99/103, 100 00 Praha 10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DIČ: CZ00409871, IČ: 409871</w:t>
          </w:r>
        </w:p>
        <w:p w:rsidR="00B36373" w:rsidRPr="00A35C1E" w:rsidRDefault="00B36373" w:rsidP="00B36373">
          <w:pPr>
            <w:spacing w:line="276" w:lineRule="auto"/>
            <w:rPr>
              <w:b/>
              <w:color w:val="7F7F7F" w:themeColor="text1" w:themeTint="80"/>
              <w:spacing w:val="10"/>
              <w:sz w:val="20"/>
              <w:szCs w:val="22"/>
            </w:rPr>
          </w:pPr>
          <w:r w:rsidRPr="00A35C1E">
            <w:rPr>
              <w:b/>
              <w:color w:val="7F7F7F" w:themeColor="text1" w:themeTint="80"/>
              <w:spacing w:val="10"/>
              <w:sz w:val="20"/>
              <w:szCs w:val="22"/>
            </w:rPr>
            <w:t>Tel.: +420 261 263 574</w:t>
          </w:r>
        </w:p>
        <w:p w:rsidR="00B36373" w:rsidRDefault="00A17AAB" w:rsidP="00B36373">
          <w:pPr>
            <w:spacing w:line="276" w:lineRule="auto"/>
            <w:rPr>
              <w:b/>
              <w:bCs/>
              <w:spacing w:val="10"/>
            </w:rPr>
          </w:pPr>
          <w:hyperlink r:id="rId1" w:history="1">
            <w:r w:rsidR="00B36373" w:rsidRPr="00A35C1E">
              <w:rPr>
                <w:b/>
                <w:color w:val="7F7F7F" w:themeColor="text1" w:themeTint="80"/>
                <w:spacing w:val="10"/>
                <w:sz w:val="20"/>
                <w:szCs w:val="22"/>
              </w:rPr>
              <w:t>spotrebitel@regio.cz</w:t>
            </w:r>
          </w:hyperlink>
        </w:p>
      </w:tc>
      <w:tc>
        <w:tcPr>
          <w:tcW w:w="1417" w:type="dxa"/>
          <w:tcBorders>
            <w:bottom w:val="single" w:sz="2" w:space="0" w:color="auto"/>
          </w:tcBorders>
        </w:tcPr>
        <w:p w:rsidR="00B36373" w:rsidRDefault="00B36373" w:rsidP="005A265C">
          <w:pPr>
            <w:rPr>
              <w:spacing w:val="10"/>
            </w:rPr>
          </w:pPr>
        </w:p>
      </w:tc>
      <w:tc>
        <w:tcPr>
          <w:tcW w:w="3969" w:type="dxa"/>
          <w:tcBorders>
            <w:bottom w:val="single" w:sz="2" w:space="0" w:color="auto"/>
          </w:tcBorders>
        </w:tcPr>
        <w:p w:rsidR="00B36373" w:rsidRPr="00A76945" w:rsidRDefault="003049EB" w:rsidP="00B36373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jc w:val="right"/>
            <w:rPr>
              <w:spacing w:val="10"/>
            </w:rPr>
          </w:pPr>
          <w:r>
            <w:rPr>
              <w:noProof/>
              <w:color w:val="000000" w:themeColor="text1"/>
              <w:spacing w:val="10"/>
              <w:sz w:val="20"/>
              <w:szCs w:val="22"/>
            </w:rPr>
            <w:drawing>
              <wp:inline distT="0" distB="0" distL="0" distR="0" wp14:anchorId="7D5C43FB" wp14:editId="57A8F43C">
                <wp:extent cx="1922723" cy="633046"/>
                <wp:effectExtent l="0" t="0" r="0" b="0"/>
                <wp:docPr id="1" name="Obrázek 1" descr="G:\_archive_ag_du_new_recon\_SCS\_Formul_Loga_etc\_Korekce 2014 -manual atd\SCS manual\office &amp; web\SCS_logotyp_hlavni\SCS_logotyp_hlavni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_archive_ag_du_new_recon\_SCS\_Formul_Loga_etc\_Korekce 2014 -manual atd\SCS manual\office &amp; web\SCS_logotyp_hlavni\SCS_logotyp_hlavni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151" cy="63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194A" w:rsidRPr="00B36373" w:rsidRDefault="008B194A" w:rsidP="00B36373">
    <w:pPr>
      <w:pStyle w:val="Zhlav"/>
      <w:rPr>
        <w:rFonts w:ascii="Arial" w:hAnsi="Arial" w:cs="Arial"/>
        <w:sz w:val="4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EB" w:rsidRDefault="003049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9298F"/>
    <w:multiLevelType w:val="hybridMultilevel"/>
    <w:tmpl w:val="25D25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05ECF"/>
    <w:multiLevelType w:val="hybridMultilevel"/>
    <w:tmpl w:val="5CDE0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D7004"/>
    <w:rsid w:val="000C3A95"/>
    <w:rsid w:val="000F054E"/>
    <w:rsid w:val="0018143B"/>
    <w:rsid w:val="001F79A2"/>
    <w:rsid w:val="00262E00"/>
    <w:rsid w:val="002F0906"/>
    <w:rsid w:val="003049EB"/>
    <w:rsid w:val="00375D17"/>
    <w:rsid w:val="003D074B"/>
    <w:rsid w:val="0046589A"/>
    <w:rsid w:val="00470793"/>
    <w:rsid w:val="00490E7B"/>
    <w:rsid w:val="004B75E0"/>
    <w:rsid w:val="004D59FA"/>
    <w:rsid w:val="004E4964"/>
    <w:rsid w:val="0051083E"/>
    <w:rsid w:val="00577130"/>
    <w:rsid w:val="005C4D59"/>
    <w:rsid w:val="005D70E3"/>
    <w:rsid w:val="00652B75"/>
    <w:rsid w:val="006D7004"/>
    <w:rsid w:val="0070201E"/>
    <w:rsid w:val="007256ED"/>
    <w:rsid w:val="007C0E24"/>
    <w:rsid w:val="007D0D51"/>
    <w:rsid w:val="00813104"/>
    <w:rsid w:val="00822518"/>
    <w:rsid w:val="00850699"/>
    <w:rsid w:val="008B194A"/>
    <w:rsid w:val="00916AD3"/>
    <w:rsid w:val="00947FE7"/>
    <w:rsid w:val="00A04596"/>
    <w:rsid w:val="00A17AAB"/>
    <w:rsid w:val="00A36BBB"/>
    <w:rsid w:val="00A62800"/>
    <w:rsid w:val="00AE2781"/>
    <w:rsid w:val="00AE5DB9"/>
    <w:rsid w:val="00B36373"/>
    <w:rsid w:val="00B51FD5"/>
    <w:rsid w:val="00B71E61"/>
    <w:rsid w:val="00C2672A"/>
    <w:rsid w:val="00CC5F08"/>
    <w:rsid w:val="00D62193"/>
    <w:rsid w:val="00DD75D6"/>
    <w:rsid w:val="00DF73DB"/>
    <w:rsid w:val="00E24434"/>
    <w:rsid w:val="00F9417C"/>
    <w:rsid w:val="00FC064E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75D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B7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B36373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B3637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3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3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36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36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potrebitel@regio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245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pán</vt:lpstr>
      <vt:lpstr>Vážený pán</vt:lpstr>
    </vt:vector>
  </TitlesOfParts>
  <Company>Hewlett-Packard Company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Roman</dc:creator>
  <cp:lastModifiedBy>Dupal</cp:lastModifiedBy>
  <cp:revision>10</cp:revision>
  <cp:lastPrinted>1900-12-31T23:00:00Z</cp:lastPrinted>
  <dcterms:created xsi:type="dcterms:W3CDTF">2014-02-04T13:04:00Z</dcterms:created>
  <dcterms:modified xsi:type="dcterms:W3CDTF">2014-11-12T08:50:00Z</dcterms:modified>
</cp:coreProperties>
</file>